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6098" w14:textId="1859AF0E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>
        <w:rPr>
          <w:rFonts w:ascii="Arial" w:hAnsi="Arial" w:cs="Arial"/>
          <w:kern w:val="0"/>
          <w:sz w:val="25"/>
          <w:szCs w:val="25"/>
          <w:lang w:val="en-US"/>
        </w:rPr>
        <w:t xml:space="preserve">Strona </w:t>
      </w:r>
      <w:proofErr w:type="spellStart"/>
      <w:r>
        <w:rPr>
          <w:rFonts w:ascii="Arial" w:hAnsi="Arial" w:cs="Arial"/>
          <w:kern w:val="0"/>
          <w:sz w:val="25"/>
          <w:szCs w:val="25"/>
          <w:lang w:val="en-US"/>
        </w:rPr>
        <w:t>wtórna</w:t>
      </w:r>
      <w:proofErr w:type="spellEnd"/>
      <w:r>
        <w:rPr>
          <w:rFonts w:ascii="Arial" w:hAnsi="Arial" w:cs="Arial"/>
          <w:kern w:val="0"/>
          <w:sz w:val="25"/>
          <w:szCs w:val="25"/>
          <w:lang w:val="en-US"/>
        </w:rPr>
        <w:t>:</w:t>
      </w:r>
    </w:p>
    <w:p w14:paraId="17902CF3" w14:textId="77777777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24490E86" w14:textId="439D5A64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1103 Measurement: Full Scale Voltage (100%) 220,0 kV </w:t>
      </w:r>
    </w:p>
    <w:p w14:paraId="21BEE520" w14:textId="06A191E9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1104 Measurement: Full Scale Current (100%) 600 A </w:t>
      </w:r>
    </w:p>
    <w:p w14:paraId="3368CA2D" w14:textId="7F675A7A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1105 Line Angle 80 ° </w:t>
      </w:r>
    </w:p>
    <w:p w14:paraId="5620FA1C" w14:textId="3B06FB6C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1211 Angle of inclination, distance charact. 80 ° </w:t>
      </w:r>
    </w:p>
    <w:p w14:paraId="3A8B4E56" w14:textId="15E836E1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1111 Line Length 181,8 km </w:t>
      </w:r>
    </w:p>
    <w:p w14:paraId="0D490898" w14:textId="088E04A6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1116 Zero seq. comp. factor RE/RL for Z1 1,02 </w:t>
      </w:r>
    </w:p>
    <w:p w14:paraId="45DB7068" w14:textId="4B54FC8A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1117 Zero seq. comp. factor XE/XL for Z1 0,60 </w:t>
      </w:r>
    </w:p>
    <w:p w14:paraId="0E7420AC" w14:textId="166928BB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1118 Zero seq.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comp.factor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RE/RL(&gt; Z1) 0,85 </w:t>
      </w:r>
    </w:p>
    <w:p w14:paraId="4B98D0EF" w14:textId="5B4C454E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1119 Zero seq.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comp.factor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XE/XL(&gt; Z1) 0,50 </w:t>
      </w:r>
    </w:p>
    <w:p w14:paraId="11A2EFA2" w14:textId="77777777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6A32B39B" w14:textId="77777777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332EC388" w14:textId="77777777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7DB4BFEE" w14:textId="547E2D57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1301 Operating mode Z1 Forward </w:t>
      </w:r>
    </w:p>
    <w:p w14:paraId="1A3416CF" w14:textId="079E539A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1302 R(Z1),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-faults 24,850 Ohm </w:t>
      </w:r>
    </w:p>
    <w:p w14:paraId="5B5BB4BA" w14:textId="5FF9EB1F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1303 X(Z1), Reactance 16,585 Ohm </w:t>
      </w:r>
    </w:p>
    <w:p w14:paraId="1762699A" w14:textId="11BDFC9A" w:rsidR="0086148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1304 RE(Z1),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-e faults 66,000 Ohm </w:t>
      </w:r>
    </w:p>
    <w:p w14:paraId="33B57BA4" w14:textId="77777777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6380E9DD" w14:textId="3D056AB6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>1351 Operating mode Z1B (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overrreach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zone) Forward </w:t>
      </w:r>
    </w:p>
    <w:p w14:paraId="6398C18A" w14:textId="55266534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1352 R(Z1B),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-faults 37,300 Ohm </w:t>
      </w:r>
    </w:p>
    <w:p w14:paraId="7645A771" w14:textId="3A39C424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1353 X(Z1B), Reactance 24,880 Ohm </w:t>
      </w:r>
    </w:p>
    <w:p w14:paraId="3CD33282" w14:textId="693591DC" w:rsidR="0086148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1354 RE(Z1B),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-e faults 99,500 Ohm</w:t>
      </w:r>
    </w:p>
    <w:p w14:paraId="607CCD43" w14:textId="77777777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</w:p>
    <w:p w14:paraId="5E7B1A33" w14:textId="79A85CBA" w:rsidR="00CD43F7" w:rsidRPr="00CD43F7" w:rsidRDefault="00CD43F7" w:rsidP="008614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1311 Operating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mode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Z2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Forward</w:t>
      </w:r>
      <w:proofErr w:type="spellEnd"/>
    </w:p>
    <w:p w14:paraId="67ECB4DC" w14:textId="56CE0F9C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1312 R(Z2),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-faults 37,300 Ohm </w:t>
      </w:r>
    </w:p>
    <w:p w14:paraId="7EE34857" w14:textId="6DA46546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1313 X(Z2), Reactance 24,880 Ohm </w:t>
      </w:r>
    </w:p>
    <w:p w14:paraId="0A9BD68E" w14:textId="56E01577" w:rsidR="0086148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1314 RE(Z2),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-e faults 99,500 Ohm </w:t>
      </w:r>
    </w:p>
    <w:p w14:paraId="0AEA549B" w14:textId="78890BD0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</w:p>
    <w:p w14:paraId="0ED9F856" w14:textId="53DD9D0D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1321 Operating mode Z3 Forward </w:t>
      </w:r>
    </w:p>
    <w:p w14:paraId="5B18A726" w14:textId="77DEDABB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1322 R(Z3),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-faults 55,500 Ohm </w:t>
      </w:r>
    </w:p>
    <w:p w14:paraId="5BD14793" w14:textId="3B7A1E10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1323 X(Z3), Reactance 37,100 Ohm </w:t>
      </w:r>
    </w:p>
    <w:p w14:paraId="0D11613C" w14:textId="06B3CC64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1324 RE(Z3),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-e faults 110,000 Ohm</w:t>
      </w:r>
    </w:p>
    <w:sectPr w:rsidR="00CD43F7" w:rsidRPr="00CD4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926"/>
    <w:rsid w:val="000031C4"/>
    <w:rsid w:val="003A61A4"/>
    <w:rsid w:val="00553926"/>
    <w:rsid w:val="00861487"/>
    <w:rsid w:val="009559D2"/>
    <w:rsid w:val="009E575C"/>
    <w:rsid w:val="00CD43F7"/>
    <w:rsid w:val="00F0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A3070"/>
  <w15:chartTrackingRefBased/>
  <w15:docId w15:val="{24661CAA-C70B-4ED2-ADE9-08B1FE9DB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3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3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39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3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39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3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3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3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3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39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39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39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39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39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39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39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39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39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3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3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3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3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3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39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39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39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39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39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39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953</Characters>
  <Application>Microsoft Office Word</Application>
  <DocSecurity>0</DocSecurity>
  <Lines>7</Lines>
  <Paragraphs>2</Paragraphs>
  <ScaleCrop>false</ScaleCrop>
  <Company>PSE S.A.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Zawadzki Paweł</cp:lastModifiedBy>
  <cp:revision>3</cp:revision>
  <dcterms:created xsi:type="dcterms:W3CDTF">2026-02-05T13:36:00Z</dcterms:created>
  <dcterms:modified xsi:type="dcterms:W3CDTF">2026-02-05T14:08:00Z</dcterms:modified>
</cp:coreProperties>
</file>